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附表：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株洲市中心城区污水系统综合治理一期工程PPP项目-陈埠港水环境综合治理安全文明用品明细表</w:t>
      </w:r>
    </w:p>
    <w:tbl>
      <w:tblPr>
        <w:tblStyle w:val="4"/>
        <w:tblW w:w="8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699"/>
        <w:gridCol w:w="3225"/>
        <w:gridCol w:w="994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  格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球型摄像机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海康威视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iDS-2DE42ALDJT-D/GLT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≥200万像素4寸红外4G网络高清智能球机；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●支持4G（移动、联通，电信）网络传输；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●支持国标GB/T 28181-2016接入协议；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●支持采用H.264、H.265视频编码标准；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●≥20倍光学变焦，红外照射距离≥100米；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支持人脸抓拍：支持对运动人脸进行检测、抓拍、评分、筛选，输出最优的人脸抓图，最多同时检测5张人脸；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支持人脸抓拍场景手动选择，大场景监控和抓拍人脸灵活切换；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支持8个场景下的轮巡人脸抓拍，每个场景的时间可设；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支持越界侦测,区域入侵侦测,进入/离开区域侦测,徘徊侦测,人员聚集侦测,快速运动侦测,停车侦测等；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支持网络接口:RJ45网口，自适应10M/100M网络数据；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音频输入/输出:1路音频输入；1路音频输出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报警输入/输出:1路报警输入；1路报警输出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SD卡接口:内置Micro SD卡插槽，支持Micro SD(即TF卡)/Micro SDHC/Micro SDXC卡（最大支持256G）；内置EMMC存储，支持断点续传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防护等级:≥IP66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（包含单套设备安装、布线、调试、接入平台及其它费用。）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球型摄像机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海康威视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iDS-2DE42ALDJT-D/GLT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≥200万像素4寸红外4G网络高清智能球机；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●支持4G（移动、联通，电信）网络传输；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●支持国标GB/T 28181-2016接入协议；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●支持采用H.264、H.265视频编码标准；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●≥20倍光学变焦，红外照射距离≥100米；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支持人脸抓拍：支持对运动人脸进行检测、抓拍、评分、筛选，输出最优的人脸抓图，最多同时检测5张人脸；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支持人脸抓拍场景手动选择，大场景监控和抓拍人脸灵活切换；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支持8个场景下的轮巡人脸抓拍，每个场景的时间可设；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支持越界侦测,区域入侵侦测,进入/离开区域侦测,徘徊侦测,人员聚集侦测,快速运动侦测,停车侦测等；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支持网络接口:RJ45网口，自适应10M/100M网络数据；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音频输入/输出:1路音频输入；1路音频输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报警输入/输出:1路报警输入；1路报警输出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SD卡接口:内置Micro SD卡插槽，支持Micro SD(即TF卡)/Micro SDHC/Micro SDXC卡（最大支持256G）；内置EMMC存储，支持断点续传防护等级:≥IP66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（包含单套设备安装、布线、调试、接入平台及其它费用。）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太阳能板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鑫鼎盛新能源1650X992X35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●支持2个RJ45 ，10M/100M/1000M自适应以太网口；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最大办输出功率：≥50W   开路电压（Vmp):22.4V   短路电流（Isc):3.04A   最佳工作电压：17.4V  最佳工作电流：2.85A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工作温度范围：-40℃+80 ℃ 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蓄电池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鑫鼎盛新能源12V60Ah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●额定容量：≥60AH，阴雨天持续供电≥48小时；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●支持外接220VAC充电；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●免维护蓄电池≥2年；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保护功能：过充电保护，过放电保护，过电流保护，短路保护 。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移动立杆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整体高度2.5米，带枪机/球机固定衔接头，主杆76号镀锌钢管，横臂48号镀锌钢管，三脚架40镀锌方通，300*400*150MM室外防水箱，箱体厚度1.0MM冷轧板，杆部整体酸洗磷化，静电喷涂，白色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4G流量卡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流量≥40GB/月，服务期3年。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存储卡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闪迪256G  A1 tf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MTI3MmYwZDg0ZGQ4MWNkZmNkOTkyNjViMmZmMDYifQ=="/>
  </w:docVars>
  <w:rsids>
    <w:rsidRoot w:val="00000000"/>
    <w:rsid w:val="039A398C"/>
    <w:rsid w:val="03AF5DFF"/>
    <w:rsid w:val="14D07641"/>
    <w:rsid w:val="1576337C"/>
    <w:rsid w:val="18D53B20"/>
    <w:rsid w:val="20CD7436"/>
    <w:rsid w:val="2E9D4899"/>
    <w:rsid w:val="3FDD56C9"/>
    <w:rsid w:val="58C37934"/>
    <w:rsid w:val="5C7D6C7E"/>
    <w:rsid w:val="5EB91BDB"/>
    <w:rsid w:val="64857ACB"/>
    <w:rsid w:val="6FBB6351"/>
    <w:rsid w:val="73882ED6"/>
    <w:rsid w:val="795D1F6F"/>
    <w:rsid w:val="7BEB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5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934</Characters>
  <Lines>0</Lines>
  <Paragraphs>0</Paragraphs>
  <TotalTime>1</TotalTime>
  <ScaleCrop>false</ScaleCrop>
  <LinksUpToDate>false</LinksUpToDate>
  <CharactersWithSpaces>961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2023-03-09T02:48:00Z</dcterms:created>
  <dc:creator>Administrator</dc:creator>
  <cp:lastModifiedBy>屋里学博士研究僧</cp:lastModifiedBy>
  <dcterms:modified xsi:type="dcterms:W3CDTF">2023-03-29T09:13:09Z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55F891396E8C4C1AA592D60DE601D90E</vt:lpwstr>
  </property>
</Properties>
</file>